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5A6F" w14:textId="51ECE462" w:rsidR="00227691" w:rsidRPr="00A2785A" w:rsidRDefault="00227691" w:rsidP="00084724">
      <w:pPr>
        <w:pStyle w:val="Heading1"/>
      </w:pPr>
      <w:r w:rsidRPr="00A2785A">
        <w:t xml:space="preserve">Lead </w:t>
      </w:r>
      <w:r w:rsidR="00527FF9">
        <w:t>W</w:t>
      </w:r>
      <w:r w:rsidRPr="00A2785A">
        <w:t>ith Insight</w:t>
      </w:r>
    </w:p>
    <w:p w14:paraId="5C85342C" w14:textId="4EAF0C5F" w:rsidR="00227691" w:rsidRPr="00BD6F14" w:rsidRDefault="00227691" w:rsidP="00527FF9">
      <w:r w:rsidRPr="00BD6F14">
        <w:t>Assess curriculum and instruction to drive meaningful school improvement with a master’s degree in curriculum and instruction from NIU.</w:t>
      </w:r>
    </w:p>
    <w:p w14:paraId="618F1497" w14:textId="5D499474" w:rsidR="00227691" w:rsidRPr="00527FF9" w:rsidRDefault="00227691" w:rsidP="00527FF9">
      <w:pPr>
        <w:pStyle w:val="Heading2"/>
      </w:pPr>
      <w:r w:rsidRPr="00527FF9">
        <w:t>Rockford Cohort Course Overview</w:t>
      </w:r>
    </w:p>
    <w:p w14:paraId="4915BE05" w14:textId="0886A2A8" w:rsidR="00227691" w:rsidRDefault="00227691" w:rsidP="00227691">
      <w:pPr>
        <w:spacing w:after="0" w:line="240" w:lineRule="auto"/>
      </w:pPr>
      <w:r w:rsidRPr="000E1A2C">
        <w:t>Courses are offered collaboratively by faculty in the departments of Curriculum and Instruction and Educational Technology, Research and Assessment.</w:t>
      </w:r>
      <w:r>
        <w:t xml:space="preserve"> </w:t>
      </w:r>
      <w:r w:rsidRPr="00227691">
        <w:t xml:space="preserve">Courses will be held at our NIU Rockford campus or online synchronous to meet the needs of working </w:t>
      </w:r>
      <w:r>
        <w:t>p</w:t>
      </w:r>
      <w:r w:rsidRPr="00227691">
        <w:t>rofessionals</w:t>
      </w:r>
      <w:r>
        <w:t xml:space="preserve"> in the area</w:t>
      </w:r>
      <w:r w:rsidRPr="00227691">
        <w:t>.</w:t>
      </w:r>
    </w:p>
    <w:p w14:paraId="04E7BA43" w14:textId="77777777" w:rsidR="00227691" w:rsidRPr="00527FF9" w:rsidRDefault="00227691" w:rsidP="00227691">
      <w:pPr>
        <w:spacing w:after="0" w:line="240" w:lineRule="auto"/>
        <w:rPr>
          <w:sz w:val="20"/>
          <w:szCs w:val="20"/>
        </w:rPr>
      </w:pPr>
    </w:p>
    <w:p w14:paraId="6227A580" w14:textId="77777777" w:rsidR="00227691" w:rsidRPr="00BD6F14" w:rsidRDefault="00227691" w:rsidP="00527FF9">
      <w:pPr>
        <w:pStyle w:val="Heading3"/>
      </w:pPr>
      <w:r w:rsidRPr="00BD6F14">
        <w:t xml:space="preserve">Spring 2027 </w:t>
      </w:r>
    </w:p>
    <w:p w14:paraId="2604F79E" w14:textId="77777777" w:rsidR="00227691" w:rsidRPr="000E1A2C" w:rsidRDefault="00227691" w:rsidP="00227691">
      <w:pPr>
        <w:spacing w:after="0" w:line="240" w:lineRule="auto"/>
      </w:pPr>
      <w:r w:rsidRPr="000E1A2C">
        <w:t xml:space="preserve">TLCI 502: Survey of Theory and Practice in Curriculum and Instruction </w:t>
      </w:r>
    </w:p>
    <w:p w14:paraId="279C3341" w14:textId="77777777" w:rsidR="00227691" w:rsidRPr="000E1A2C" w:rsidRDefault="00227691" w:rsidP="00227691">
      <w:pPr>
        <w:spacing w:after="0" w:line="240" w:lineRule="auto"/>
      </w:pPr>
      <w:r w:rsidRPr="000E1A2C">
        <w:t xml:space="preserve">ETR 528: Educational Assessment </w:t>
      </w:r>
    </w:p>
    <w:p w14:paraId="0510AA00" w14:textId="77777777" w:rsidR="00227691" w:rsidRPr="00527FF9" w:rsidRDefault="00227691" w:rsidP="00227691">
      <w:pPr>
        <w:spacing w:after="0" w:line="240" w:lineRule="auto"/>
        <w:rPr>
          <w:b/>
          <w:bCs/>
          <w:sz w:val="20"/>
          <w:szCs w:val="20"/>
        </w:rPr>
      </w:pPr>
    </w:p>
    <w:p w14:paraId="2E6709B3" w14:textId="48E14493" w:rsidR="00227691" w:rsidRPr="00A2785A" w:rsidRDefault="00227691" w:rsidP="00527FF9">
      <w:pPr>
        <w:pStyle w:val="Heading3"/>
      </w:pPr>
      <w:r w:rsidRPr="00A2785A">
        <w:t xml:space="preserve">Summer 2027 </w:t>
      </w:r>
    </w:p>
    <w:p w14:paraId="41EBDDA3" w14:textId="77777777" w:rsidR="00227691" w:rsidRPr="000E1A2C" w:rsidRDefault="00227691" w:rsidP="00227691">
      <w:pPr>
        <w:spacing w:after="0" w:line="240" w:lineRule="auto"/>
      </w:pPr>
      <w:r w:rsidRPr="000E1A2C">
        <w:t xml:space="preserve">TLCI 500: Community Influences in Curriculum and Instruction </w:t>
      </w:r>
    </w:p>
    <w:p w14:paraId="10A2863E" w14:textId="77777777" w:rsidR="00227691" w:rsidRPr="000E1A2C" w:rsidRDefault="00227691" w:rsidP="00227691">
      <w:pPr>
        <w:spacing w:after="0" w:line="240" w:lineRule="auto"/>
      </w:pPr>
      <w:r w:rsidRPr="000E1A2C">
        <w:t xml:space="preserve">EPS 518: Motivation in the Classroom </w:t>
      </w:r>
    </w:p>
    <w:p w14:paraId="6F7B1444" w14:textId="77777777" w:rsidR="00227691" w:rsidRPr="00527FF9" w:rsidRDefault="00227691" w:rsidP="00227691">
      <w:pPr>
        <w:spacing w:after="0" w:line="240" w:lineRule="auto"/>
        <w:rPr>
          <w:b/>
          <w:bCs/>
          <w:sz w:val="20"/>
          <w:szCs w:val="20"/>
        </w:rPr>
      </w:pPr>
    </w:p>
    <w:p w14:paraId="4604ABB3" w14:textId="6B56795F" w:rsidR="00227691" w:rsidRPr="00A2785A" w:rsidRDefault="00227691" w:rsidP="00527FF9">
      <w:pPr>
        <w:pStyle w:val="Heading3"/>
      </w:pPr>
      <w:r w:rsidRPr="00A2785A">
        <w:t xml:space="preserve">Fall 2027 </w:t>
      </w:r>
    </w:p>
    <w:p w14:paraId="3C3BCE31" w14:textId="77777777" w:rsidR="00227691" w:rsidRPr="000E1A2C" w:rsidRDefault="00227691" w:rsidP="00227691">
      <w:pPr>
        <w:spacing w:after="0" w:line="240" w:lineRule="auto"/>
      </w:pPr>
      <w:r w:rsidRPr="000E1A2C">
        <w:t xml:space="preserve">TLCI 510: Critical Perspectives in Curriculum and Instruction </w:t>
      </w:r>
    </w:p>
    <w:p w14:paraId="5D61F14F" w14:textId="77777777" w:rsidR="00227691" w:rsidRPr="000E1A2C" w:rsidRDefault="00227691" w:rsidP="00227691">
      <w:pPr>
        <w:spacing w:after="0" w:line="240" w:lineRule="auto"/>
      </w:pPr>
      <w:r w:rsidRPr="000E1A2C">
        <w:t xml:space="preserve">ETR 540: Survey Methods </w:t>
      </w:r>
    </w:p>
    <w:p w14:paraId="31B8E158" w14:textId="77777777" w:rsidR="00227691" w:rsidRPr="00527FF9" w:rsidRDefault="00227691" w:rsidP="00227691">
      <w:pPr>
        <w:spacing w:after="0" w:line="240" w:lineRule="auto"/>
        <w:rPr>
          <w:b/>
          <w:bCs/>
          <w:sz w:val="20"/>
          <w:szCs w:val="20"/>
        </w:rPr>
      </w:pPr>
    </w:p>
    <w:p w14:paraId="117356CB" w14:textId="5FC55E20" w:rsidR="00227691" w:rsidRPr="00A2785A" w:rsidRDefault="00227691" w:rsidP="00527FF9">
      <w:pPr>
        <w:pStyle w:val="Heading3"/>
      </w:pPr>
      <w:r w:rsidRPr="00A2785A">
        <w:t xml:space="preserve">Spring 2028 </w:t>
      </w:r>
    </w:p>
    <w:p w14:paraId="10D55D3A" w14:textId="77777777" w:rsidR="00227691" w:rsidRPr="000E1A2C" w:rsidRDefault="00227691" w:rsidP="00227691">
      <w:pPr>
        <w:spacing w:after="0" w:line="240" w:lineRule="auto"/>
      </w:pPr>
      <w:r w:rsidRPr="000E1A2C">
        <w:t xml:space="preserve">ETR 530: Test Construction and Evaluation, or ETR 555: Technology Enhanced Assessment </w:t>
      </w:r>
    </w:p>
    <w:p w14:paraId="64662561" w14:textId="77777777" w:rsidR="00227691" w:rsidRPr="000E1A2C" w:rsidRDefault="00227691" w:rsidP="00227691">
      <w:pPr>
        <w:spacing w:after="0" w:line="240" w:lineRule="auto"/>
      </w:pPr>
      <w:r w:rsidRPr="000E1A2C">
        <w:t xml:space="preserve">ETR 531: Program Evaluation in Education </w:t>
      </w:r>
    </w:p>
    <w:p w14:paraId="373CF062" w14:textId="77777777" w:rsidR="00227691" w:rsidRPr="00527FF9" w:rsidRDefault="00227691" w:rsidP="00227691">
      <w:pPr>
        <w:spacing w:after="0" w:line="240" w:lineRule="auto"/>
        <w:rPr>
          <w:b/>
          <w:bCs/>
          <w:sz w:val="20"/>
          <w:szCs w:val="20"/>
        </w:rPr>
      </w:pPr>
    </w:p>
    <w:p w14:paraId="3DB4D3A1" w14:textId="1CA9C024" w:rsidR="00227691" w:rsidRPr="00A2785A" w:rsidRDefault="00227691" w:rsidP="00527FF9">
      <w:pPr>
        <w:pStyle w:val="Heading3"/>
      </w:pPr>
      <w:r w:rsidRPr="00A2785A">
        <w:t xml:space="preserve">Summer 2028 </w:t>
      </w:r>
    </w:p>
    <w:p w14:paraId="5D2795B6" w14:textId="77777777" w:rsidR="00227691" w:rsidRPr="000E1A2C" w:rsidRDefault="00227691" w:rsidP="00227691">
      <w:pPr>
        <w:spacing w:after="0" w:line="240" w:lineRule="auto"/>
      </w:pPr>
      <w:r w:rsidRPr="000E1A2C">
        <w:t xml:space="preserve">ETR 750: Culturally Responsive Evaluation </w:t>
      </w:r>
    </w:p>
    <w:p w14:paraId="52A7593B" w14:textId="77777777" w:rsidR="00227691" w:rsidRPr="000E1A2C" w:rsidRDefault="00227691" w:rsidP="00227691">
      <w:pPr>
        <w:spacing w:after="0" w:line="240" w:lineRule="auto"/>
      </w:pPr>
      <w:r w:rsidRPr="000E1A2C">
        <w:t xml:space="preserve">TLCI 505: Site Based Curriculum Development </w:t>
      </w:r>
    </w:p>
    <w:p w14:paraId="73E4F398" w14:textId="77777777" w:rsidR="00227691" w:rsidRPr="00527FF9" w:rsidRDefault="00227691" w:rsidP="00227691">
      <w:pPr>
        <w:spacing w:after="0" w:line="240" w:lineRule="auto"/>
        <w:rPr>
          <w:b/>
          <w:bCs/>
          <w:sz w:val="20"/>
          <w:szCs w:val="20"/>
        </w:rPr>
      </w:pPr>
    </w:p>
    <w:p w14:paraId="79171EC5" w14:textId="37DEA822" w:rsidR="00227691" w:rsidRPr="00A2785A" w:rsidRDefault="00227691" w:rsidP="00527FF9">
      <w:pPr>
        <w:pStyle w:val="Heading3"/>
      </w:pPr>
      <w:r w:rsidRPr="00A2785A">
        <w:t xml:space="preserve">Fall 2028 </w:t>
      </w:r>
    </w:p>
    <w:p w14:paraId="070472D1" w14:textId="77777777" w:rsidR="00227691" w:rsidRDefault="00227691" w:rsidP="00227691">
      <w:pPr>
        <w:spacing w:after="0" w:line="240" w:lineRule="auto"/>
      </w:pPr>
      <w:r w:rsidRPr="000E1A2C">
        <w:t>TLCI 598: Master’s Capstone Project</w:t>
      </w:r>
    </w:p>
    <w:p w14:paraId="641DB76C" w14:textId="77777777" w:rsidR="00662492" w:rsidRPr="00527FF9" w:rsidRDefault="00662492" w:rsidP="00227691">
      <w:pPr>
        <w:spacing w:after="0" w:line="240" w:lineRule="auto"/>
        <w:rPr>
          <w:sz w:val="20"/>
          <w:szCs w:val="20"/>
        </w:rPr>
      </w:pPr>
    </w:p>
    <w:p w14:paraId="48B74E55" w14:textId="4F17F4A0" w:rsidR="00227691" w:rsidRDefault="00227691" w:rsidP="00227691">
      <w:pPr>
        <w:spacing w:after="0" w:line="240" w:lineRule="auto"/>
        <w:rPr>
          <w:b/>
          <w:bCs/>
        </w:rPr>
      </w:pPr>
      <w:r w:rsidRPr="00227691">
        <w:rPr>
          <w:b/>
          <w:bCs/>
        </w:rPr>
        <w:t xml:space="preserve">Join our </w:t>
      </w:r>
      <w:r>
        <w:rPr>
          <w:b/>
          <w:bCs/>
        </w:rPr>
        <w:t xml:space="preserve">January 2027 </w:t>
      </w:r>
      <w:r w:rsidRPr="00227691">
        <w:rPr>
          <w:b/>
          <w:bCs/>
        </w:rPr>
        <w:t xml:space="preserve">cohort and strengthen your impact where it matters most. </w:t>
      </w:r>
    </w:p>
    <w:p w14:paraId="486DF8B1" w14:textId="18A7291C" w:rsidR="00227691" w:rsidRPr="00227691" w:rsidRDefault="00227691" w:rsidP="00227691">
      <w:pPr>
        <w:spacing w:after="0" w:line="240" w:lineRule="auto"/>
      </w:pPr>
      <w:r w:rsidRPr="00227691">
        <w:t xml:space="preserve">For more information, please contact Professor Joseph Flynn, Ph.D. </w:t>
      </w:r>
      <w:r w:rsidR="00527FF9">
        <w:t xml:space="preserve">at </w:t>
      </w:r>
      <w:hyperlink r:id="rId6" w:history="1">
        <w:r w:rsidR="00527FF9" w:rsidRPr="005A6F9E">
          <w:rPr>
            <w:rStyle w:val="Hyperlink"/>
          </w:rPr>
          <w:t>jeflynn@niu.edu</w:t>
        </w:r>
      </w:hyperlink>
      <w:r w:rsidRPr="00227691">
        <w:t>.</w:t>
      </w:r>
    </w:p>
    <w:sectPr w:rsidR="00227691" w:rsidRPr="00227691" w:rsidSect="00A2785A">
      <w:headerReference w:type="default" r:id="rId7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DBEF9" w14:textId="77777777" w:rsidR="007B70E2" w:rsidRDefault="007B70E2" w:rsidP="00227691">
      <w:pPr>
        <w:spacing w:after="0" w:line="240" w:lineRule="auto"/>
      </w:pPr>
      <w:r>
        <w:separator/>
      </w:r>
    </w:p>
  </w:endnote>
  <w:endnote w:type="continuationSeparator" w:id="0">
    <w:p w14:paraId="6846C145" w14:textId="77777777" w:rsidR="007B70E2" w:rsidRDefault="007B70E2" w:rsidP="00227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A18B7" w14:textId="77777777" w:rsidR="007B70E2" w:rsidRDefault="007B70E2" w:rsidP="00227691">
      <w:pPr>
        <w:spacing w:after="0" w:line="240" w:lineRule="auto"/>
      </w:pPr>
      <w:r>
        <w:separator/>
      </w:r>
    </w:p>
  </w:footnote>
  <w:footnote w:type="continuationSeparator" w:id="0">
    <w:p w14:paraId="236681B9" w14:textId="77777777" w:rsidR="007B70E2" w:rsidRDefault="007B70E2" w:rsidP="00227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725CD" w14:textId="20A05A59" w:rsidR="00227691" w:rsidRDefault="00227691" w:rsidP="00227691">
    <w:pPr>
      <w:pStyle w:val="Header"/>
      <w:jc w:val="right"/>
    </w:pPr>
    <w:r>
      <w:rPr>
        <w:noProof/>
      </w:rPr>
      <w:drawing>
        <wp:inline distT="0" distB="0" distL="0" distR="0" wp14:anchorId="42B6BD02" wp14:editId="14251F7E">
          <wp:extent cx="2000250" cy="640907"/>
          <wp:effectExtent l="0" t="0" r="0" b="6985"/>
          <wp:docPr id="1040296717" name="Picture 1" descr="Northern Illinois University College of Education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96717" name="Picture 1" descr="Northern Illinois University College of Education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625" cy="643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B2529C" w14:textId="77777777" w:rsidR="00227691" w:rsidRDefault="00227691" w:rsidP="00227691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91"/>
    <w:rsid w:val="00044DA9"/>
    <w:rsid w:val="00084724"/>
    <w:rsid w:val="00227691"/>
    <w:rsid w:val="00387455"/>
    <w:rsid w:val="00527FF9"/>
    <w:rsid w:val="006201DC"/>
    <w:rsid w:val="00662492"/>
    <w:rsid w:val="007B70E2"/>
    <w:rsid w:val="008711D0"/>
    <w:rsid w:val="0091491C"/>
    <w:rsid w:val="00994F89"/>
    <w:rsid w:val="00A2785A"/>
    <w:rsid w:val="00A52ACB"/>
    <w:rsid w:val="00BC485E"/>
    <w:rsid w:val="00BD6F14"/>
    <w:rsid w:val="00C468BD"/>
    <w:rsid w:val="00C51180"/>
    <w:rsid w:val="00CC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10A9B5"/>
  <w15:chartTrackingRefBased/>
  <w15:docId w15:val="{5839D06B-A29B-4F52-AFAA-45A33458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691"/>
  </w:style>
  <w:style w:type="paragraph" w:styleId="Heading1">
    <w:name w:val="heading 1"/>
    <w:basedOn w:val="Normal"/>
    <w:next w:val="Normal"/>
    <w:link w:val="Heading1Char"/>
    <w:uiPriority w:val="9"/>
    <w:qFormat/>
    <w:rsid w:val="00BD6F14"/>
    <w:pPr>
      <w:keepNext/>
      <w:keepLines/>
      <w:spacing w:before="360" w:after="80"/>
      <w:outlineLvl w:val="0"/>
    </w:pPr>
    <w:rPr>
      <w:rFonts w:ascii="Arial Black" w:eastAsiaTheme="majorEastAsia" w:hAnsi="Arial Black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Spacing"/>
    <w:link w:val="Heading2Char"/>
    <w:autoRedefine/>
    <w:uiPriority w:val="9"/>
    <w:unhideWhenUsed/>
    <w:qFormat/>
    <w:rsid w:val="00527FF9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7FF9"/>
    <w:pPr>
      <w:keepNext/>
      <w:keepLines/>
      <w:spacing w:before="160" w:after="80"/>
      <w:outlineLvl w:val="2"/>
    </w:pPr>
    <w:rPr>
      <w:rFonts w:ascii="Arial" w:eastAsiaTheme="majorEastAsia" w:hAnsi="Arial" w:cstheme="majorBidi"/>
      <w:b/>
      <w:color w:val="000000" w:themeColor="text1"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6F14"/>
    <w:pPr>
      <w:keepNext/>
      <w:keepLines/>
      <w:spacing w:before="80" w:after="40"/>
      <w:outlineLvl w:val="3"/>
    </w:pPr>
    <w:rPr>
      <w:rFonts w:ascii="Arial" w:eastAsiaTheme="majorEastAsia" w:hAnsi="Arial" w:cstheme="majorBidi"/>
      <w:b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F14"/>
    <w:rPr>
      <w:rFonts w:ascii="Arial Black" w:eastAsiaTheme="majorEastAsia" w:hAnsi="Arial Black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27FF9"/>
    <w:rPr>
      <w:rFonts w:ascii="Arial" w:eastAsiaTheme="majorEastAsia" w:hAnsi="Arial" w:cstheme="majorBidi"/>
      <w:b/>
      <w:bCs/>
      <w:color w:val="000000" w:themeColor="text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27FF9"/>
    <w:rPr>
      <w:rFonts w:ascii="Arial" w:eastAsiaTheme="majorEastAsia" w:hAnsi="Arial" w:cstheme="majorBidi"/>
      <w:b/>
      <w:color w:val="000000" w:themeColor="text1"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D6F14"/>
    <w:rPr>
      <w:rFonts w:ascii="Arial" w:eastAsiaTheme="majorEastAsia" w:hAnsi="Arial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6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7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691"/>
  </w:style>
  <w:style w:type="paragraph" w:styleId="Footer">
    <w:name w:val="footer"/>
    <w:basedOn w:val="Normal"/>
    <w:link w:val="FooterChar"/>
    <w:uiPriority w:val="99"/>
    <w:unhideWhenUsed/>
    <w:rsid w:val="00227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691"/>
  </w:style>
  <w:style w:type="paragraph" w:customStyle="1" w:styleId="Heading">
    <w:name w:val="Heading"/>
    <w:basedOn w:val="Heading1"/>
    <w:link w:val="HeadingChar"/>
    <w:qFormat/>
    <w:rsid w:val="00084724"/>
    <w:pPr>
      <w:spacing w:before="200"/>
    </w:pPr>
    <w:rPr>
      <w:color w:val="auto"/>
    </w:rPr>
  </w:style>
  <w:style w:type="character" w:customStyle="1" w:styleId="HeadingChar">
    <w:name w:val="Heading Char"/>
    <w:basedOn w:val="Heading1Char"/>
    <w:link w:val="Heading"/>
    <w:rsid w:val="00084724"/>
    <w:rPr>
      <w:rFonts w:ascii="Arial Black" w:eastAsiaTheme="majorEastAsia" w:hAnsi="Arial Black" w:cstheme="majorBidi"/>
      <w:color w:val="000000" w:themeColor="text1"/>
      <w:sz w:val="40"/>
      <w:szCs w:val="40"/>
    </w:rPr>
  </w:style>
  <w:style w:type="paragraph" w:styleId="NoSpacing">
    <w:name w:val="No Spacing"/>
    <w:uiPriority w:val="1"/>
    <w:qFormat/>
    <w:rsid w:val="00BD6F1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7F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flynn@niu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Mizgalski</dc:creator>
  <cp:keywords/>
  <dc:description/>
  <cp:lastModifiedBy>Susan Mizgalski</cp:lastModifiedBy>
  <cp:revision>2</cp:revision>
  <dcterms:created xsi:type="dcterms:W3CDTF">2026-03-11T20:17:00Z</dcterms:created>
  <dcterms:modified xsi:type="dcterms:W3CDTF">2026-03-11T20:17:00Z</dcterms:modified>
</cp:coreProperties>
</file>